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CECE0" w14:textId="77777777" w:rsidR="00FC7F1D" w:rsidRPr="00FC7F1D" w:rsidRDefault="00FC7F1D" w:rsidP="00FC7F1D">
      <w:pPr>
        <w:spacing w:after="0" w:line="240" w:lineRule="auto"/>
        <w:rPr>
          <w:b/>
          <w:sz w:val="32"/>
          <w:szCs w:val="32"/>
        </w:rPr>
      </w:pPr>
      <w:r w:rsidRPr="00FC7F1D">
        <w:rPr>
          <w:b/>
          <w:sz w:val="32"/>
          <w:szCs w:val="32"/>
        </w:rPr>
        <w:t>PAC Form Item #3: Mapping</w:t>
      </w:r>
    </w:p>
    <w:p w14:paraId="6BE83F90" w14:textId="435D6B6F" w:rsidR="00FC7F1D" w:rsidRPr="00FC7F1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New Course</w:t>
      </w:r>
      <w:r w:rsidRPr="00FC7F1D">
        <w:rPr>
          <w:b/>
          <w:sz w:val="32"/>
          <w:szCs w:val="32"/>
        </w:rPr>
        <w:t>: Map course to its program(s).</w:t>
      </w:r>
    </w:p>
    <w:p w14:paraId="309A384F" w14:textId="40C4D51D" w:rsidR="00901EC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Existing Course</w:t>
      </w:r>
      <w:r w:rsidRPr="00FC7F1D">
        <w:rPr>
          <w:b/>
          <w:sz w:val="32"/>
          <w:szCs w:val="32"/>
        </w:rPr>
        <w:t>: If SLOs have changed, complete worksheet(s).</w:t>
      </w:r>
    </w:p>
    <w:p w14:paraId="309A3850" w14:textId="77777777" w:rsidR="000957DD" w:rsidRDefault="000957DD" w:rsidP="00FC7F1D">
      <w:pPr>
        <w:spacing w:after="0" w:line="240" w:lineRule="auto"/>
        <w:rPr>
          <w:b/>
          <w:sz w:val="32"/>
          <w:szCs w:val="32"/>
        </w:rPr>
      </w:pPr>
    </w:p>
    <w:p w14:paraId="095544EF" w14:textId="77777777" w:rsidR="00FC7F1D" w:rsidRPr="00803749" w:rsidRDefault="00FC7F1D" w:rsidP="00FC7F1D">
      <w:pPr>
        <w:spacing w:line="240" w:lineRule="auto"/>
        <w:contextualSpacing/>
        <w:rPr>
          <w:rFonts w:ascii="Calibri" w:eastAsia="Calibri" w:hAnsi="Calibri" w:cs="Times New Roman"/>
          <w:b/>
          <w:sz w:val="24"/>
          <w:szCs w:val="24"/>
        </w:rPr>
      </w:pPr>
      <w:r w:rsidRPr="00803749">
        <w:rPr>
          <w:rFonts w:ascii="Calibri" w:eastAsia="Calibri" w:hAnsi="Calibri" w:cs="Times New Roman"/>
          <w:b/>
          <w:sz w:val="24"/>
          <w:szCs w:val="24"/>
        </w:rPr>
        <w:t>Instructions:</w:t>
      </w:r>
    </w:p>
    <w:p w14:paraId="27423FB8"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On the worksheet, identify the course. </w:t>
      </w:r>
    </w:p>
    <w:p w14:paraId="339346D8" w14:textId="1BDC6AAF" w:rsidR="00FC7F1D" w:rsidRPr="00803749" w:rsidRDefault="00FC7F1D" w:rsidP="00B92948">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Review the learning goals/SLOs</w:t>
      </w:r>
      <w:r w:rsidR="00803749">
        <w:rPr>
          <w:rFonts w:ascii="Calibri" w:eastAsia="Calibri" w:hAnsi="Calibri" w:cs="Times New Roman"/>
          <w:sz w:val="24"/>
          <w:szCs w:val="24"/>
        </w:rPr>
        <w:t xml:space="preserve"> (referred to as Degree Learning Outcomes on the worksheet)</w:t>
      </w:r>
      <w:r w:rsidRPr="00803749">
        <w:rPr>
          <w:rFonts w:ascii="Calibri" w:eastAsia="Calibri" w:hAnsi="Calibri" w:cs="Times New Roman"/>
          <w:sz w:val="24"/>
          <w:szCs w:val="24"/>
        </w:rPr>
        <w:t xml:space="preserve"> for the Financ</w:t>
      </w:r>
      <w:r w:rsidR="00B92948">
        <w:rPr>
          <w:rFonts w:ascii="Calibri" w:eastAsia="Calibri" w:hAnsi="Calibri" w:cs="Times New Roman"/>
          <w:sz w:val="24"/>
          <w:szCs w:val="24"/>
        </w:rPr>
        <w:t>ial Services</w:t>
      </w:r>
      <w:r w:rsidRPr="00803749">
        <w:rPr>
          <w:rFonts w:ascii="Calibri" w:eastAsia="Calibri" w:hAnsi="Calibri" w:cs="Times New Roman"/>
          <w:sz w:val="24"/>
          <w:szCs w:val="24"/>
        </w:rPr>
        <w:t xml:space="preserve"> major. The goals are listed, in brief on the worksheet however they should be reviewed in detail at:</w:t>
      </w:r>
      <w:r w:rsidR="00B92948">
        <w:rPr>
          <w:rFonts w:ascii="Calibri" w:eastAsia="Calibri" w:hAnsi="Calibri" w:cs="Times New Roman"/>
          <w:sz w:val="24"/>
          <w:szCs w:val="24"/>
        </w:rPr>
        <w:t xml:space="preserve"> </w:t>
      </w:r>
      <w:hyperlink r:id="rId5" w:history="1">
        <w:r w:rsidR="00B92948" w:rsidRPr="00FC5B90">
          <w:rPr>
            <w:rStyle w:val="Hyperlink"/>
            <w:rFonts w:ascii="Calibri" w:eastAsia="Calibri" w:hAnsi="Calibri" w:cs="Times New Roman"/>
            <w:sz w:val="24"/>
            <w:szCs w:val="24"/>
          </w:rPr>
          <w:t>http://cbaweb.sdsu.edu/assets/files/assessment/goals/2012/BSBA-financial-services.pdf</w:t>
        </w:r>
      </w:hyperlink>
      <w:r w:rsidR="00B92948">
        <w:rPr>
          <w:rFonts w:ascii="Calibri" w:eastAsia="Calibri" w:hAnsi="Calibri" w:cs="Times New Roman"/>
          <w:sz w:val="24"/>
          <w:szCs w:val="24"/>
        </w:rPr>
        <w:t xml:space="preserve">. </w:t>
      </w:r>
    </w:p>
    <w:p w14:paraId="34118D82"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If a given goal/SLO is a primary focus of the course, indicate this by placing an “X” in the Primary Focus column.  </w:t>
      </w:r>
    </w:p>
    <w:p w14:paraId="206E812E" w14:textId="549380CD" w:rsidR="00FC7F1D" w:rsidRPr="00803749" w:rsidRDefault="00FC7F1D" w:rsidP="00FC7F1D">
      <w:pPr>
        <w:numPr>
          <w:ilvl w:val="1"/>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u w:val="single"/>
        </w:rPr>
        <w:t>Note</w:t>
      </w:r>
      <w:r w:rsidRPr="00803749">
        <w:rPr>
          <w:rFonts w:ascii="Calibri" w:eastAsia="Calibri" w:hAnsi="Calibri" w:cs="Times New Roman"/>
          <w:sz w:val="24"/>
          <w:szCs w:val="24"/>
        </w:rPr>
        <w:t xml:space="preserve">: </w:t>
      </w:r>
      <w:r w:rsidRPr="00803749">
        <w:rPr>
          <w:rFonts w:ascii="Calibri" w:eastAsia="Calibri" w:hAnsi="Calibri" w:cs="Times New Roman"/>
          <w:i/>
          <w:sz w:val="24"/>
          <w:szCs w:val="24"/>
        </w:rPr>
        <w:t xml:space="preserve">A topic that is part of a course is not necessarily the primary focus of the course. For example, </w:t>
      </w:r>
      <w:r w:rsidR="008C4022">
        <w:rPr>
          <w:rFonts w:ascii="Calibri" w:eastAsia="Calibri" w:hAnsi="Calibri" w:cs="Times New Roman"/>
          <w:i/>
          <w:sz w:val="24"/>
          <w:szCs w:val="24"/>
        </w:rPr>
        <w:t>“Design hedging strategies to manage market risk” may be</w:t>
      </w:r>
      <w:r w:rsidRPr="00803749">
        <w:rPr>
          <w:rFonts w:ascii="Calibri" w:eastAsia="Calibri" w:hAnsi="Calibri" w:cs="Times New Roman"/>
          <w:i/>
          <w:sz w:val="24"/>
          <w:szCs w:val="24"/>
        </w:rPr>
        <w:t xml:space="preserve"> a primary focus of FIN </w:t>
      </w:r>
      <w:r w:rsidR="008C4022">
        <w:rPr>
          <w:rFonts w:ascii="Calibri" w:eastAsia="Calibri" w:hAnsi="Calibri" w:cs="Times New Roman"/>
          <w:i/>
          <w:sz w:val="24"/>
          <w:szCs w:val="24"/>
        </w:rPr>
        <w:t>327</w:t>
      </w:r>
      <w:r w:rsidRPr="00803749">
        <w:rPr>
          <w:rFonts w:ascii="Calibri" w:eastAsia="Calibri" w:hAnsi="Calibri" w:cs="Times New Roman"/>
          <w:i/>
          <w:sz w:val="24"/>
          <w:szCs w:val="24"/>
        </w:rPr>
        <w:t xml:space="preserve"> (In</w:t>
      </w:r>
      <w:r w:rsidR="008C4022">
        <w:rPr>
          <w:rFonts w:ascii="Calibri" w:eastAsia="Calibri" w:hAnsi="Calibri" w:cs="Times New Roman"/>
          <w:i/>
          <w:sz w:val="24"/>
          <w:szCs w:val="24"/>
        </w:rPr>
        <w:t>vestments</w:t>
      </w:r>
      <w:r w:rsidRPr="00803749">
        <w:rPr>
          <w:rFonts w:ascii="Calibri" w:eastAsia="Calibri" w:hAnsi="Calibri" w:cs="Times New Roman"/>
          <w:i/>
          <w:sz w:val="24"/>
          <w:szCs w:val="24"/>
        </w:rPr>
        <w:t xml:space="preserve">). </w:t>
      </w:r>
      <w:r w:rsidR="008C4022">
        <w:rPr>
          <w:rFonts w:ascii="Calibri" w:eastAsia="Calibri" w:hAnsi="Calibri" w:cs="Times New Roman"/>
          <w:i/>
          <w:sz w:val="24"/>
          <w:szCs w:val="24"/>
        </w:rPr>
        <w:t>Hedging strategies</w:t>
      </w:r>
      <w:r w:rsidRPr="00803749">
        <w:rPr>
          <w:rFonts w:ascii="Calibri" w:eastAsia="Calibri" w:hAnsi="Calibri" w:cs="Times New Roman"/>
          <w:i/>
          <w:sz w:val="24"/>
          <w:szCs w:val="24"/>
        </w:rPr>
        <w:t xml:space="preserve"> may be </w:t>
      </w:r>
      <w:r w:rsidR="008C4022">
        <w:rPr>
          <w:rFonts w:ascii="Calibri" w:eastAsia="Calibri" w:hAnsi="Calibri" w:cs="Times New Roman"/>
          <w:i/>
          <w:sz w:val="24"/>
          <w:szCs w:val="24"/>
        </w:rPr>
        <w:t>introduced</w:t>
      </w:r>
      <w:r w:rsidRPr="00803749">
        <w:rPr>
          <w:rFonts w:ascii="Calibri" w:eastAsia="Calibri" w:hAnsi="Calibri" w:cs="Times New Roman"/>
          <w:i/>
          <w:sz w:val="24"/>
          <w:szCs w:val="24"/>
        </w:rPr>
        <w:t>/covered in a course such as FIN 323 (Fundamentals of Finance) but is not a primary focus of that course.</w:t>
      </w:r>
    </w:p>
    <w:p w14:paraId="4A5E8A17"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Consider whether some part of the course </w:t>
      </w:r>
      <w:r w:rsidRPr="00803749">
        <w:rPr>
          <w:rFonts w:ascii="Calibri" w:eastAsia="Calibri" w:hAnsi="Calibri" w:cs="Times New Roman"/>
          <w:b/>
          <w:sz w:val="24"/>
          <w:szCs w:val="24"/>
          <w:u w:val="single"/>
        </w:rPr>
        <w:t>Introduces</w:t>
      </w:r>
      <w:r w:rsidRPr="00803749">
        <w:rPr>
          <w:rFonts w:ascii="Calibri" w:eastAsia="Calibri" w:hAnsi="Calibri" w:cs="Times New Roman"/>
          <w:sz w:val="24"/>
          <w:szCs w:val="24"/>
        </w:rPr>
        <w:t xml:space="preserve">, </w:t>
      </w:r>
      <w:r w:rsidRPr="00803749">
        <w:rPr>
          <w:rFonts w:ascii="Calibri" w:eastAsia="Calibri" w:hAnsi="Calibri" w:cs="Times New Roman"/>
          <w:b/>
          <w:sz w:val="24"/>
          <w:szCs w:val="24"/>
          <w:u w:val="single"/>
        </w:rPr>
        <w:t>Reinforces</w:t>
      </w:r>
      <w:r w:rsidRPr="00803749">
        <w:rPr>
          <w:rFonts w:ascii="Calibri" w:eastAsia="Calibri" w:hAnsi="Calibri" w:cs="Times New Roman"/>
          <w:sz w:val="24"/>
          <w:szCs w:val="24"/>
        </w:rPr>
        <w:t xml:space="preserve">, and or </w:t>
      </w:r>
      <w:r w:rsidRPr="00803749">
        <w:rPr>
          <w:rFonts w:ascii="Calibri" w:eastAsia="Calibri" w:hAnsi="Calibri" w:cs="Times New Roman"/>
          <w:b/>
          <w:sz w:val="24"/>
          <w:szCs w:val="24"/>
          <w:u w:val="single"/>
        </w:rPr>
        <w:t>Applies</w:t>
      </w:r>
      <w:r w:rsidRPr="00803749">
        <w:rPr>
          <w:rFonts w:ascii="Calibri" w:eastAsia="Calibri" w:hAnsi="Calibri" w:cs="Times New Roman"/>
          <w:sz w:val="24"/>
          <w:szCs w:val="24"/>
        </w:rPr>
        <w:t xml:space="preserve"> the goal/SLO being considered. If it </w:t>
      </w:r>
      <w:r w:rsidRPr="00803749">
        <w:rPr>
          <w:rFonts w:ascii="Calibri" w:eastAsia="Calibri" w:hAnsi="Calibri" w:cs="Times New Roman"/>
          <w:sz w:val="24"/>
          <w:szCs w:val="24"/>
          <w:u w:val="single"/>
        </w:rPr>
        <w:t>applies</w:t>
      </w:r>
      <w:r w:rsidRPr="00803749">
        <w:rPr>
          <w:rFonts w:ascii="Calibri" w:eastAsia="Calibri" w:hAnsi="Calibri" w:cs="Times New Roman"/>
          <w:sz w:val="24"/>
          <w:szCs w:val="24"/>
        </w:rPr>
        <w:t xml:space="preserve">, further consider whether the application takes place at the individual student level or in a group. Place an </w:t>
      </w:r>
      <w:r w:rsidRPr="00803749">
        <w:rPr>
          <w:rFonts w:ascii="Calibri" w:eastAsia="Calibri" w:hAnsi="Calibri" w:cs="Times New Roman"/>
          <w:b/>
          <w:sz w:val="24"/>
          <w:szCs w:val="24"/>
        </w:rPr>
        <w:t xml:space="preserve">“I”, </w:t>
      </w:r>
      <w:r w:rsidRPr="00803749">
        <w:rPr>
          <w:rFonts w:ascii="Calibri" w:eastAsia="Calibri" w:hAnsi="Calibri" w:cs="Times New Roman"/>
          <w:sz w:val="24"/>
          <w:szCs w:val="24"/>
        </w:rPr>
        <w:t>an</w:t>
      </w:r>
      <w:r w:rsidRPr="00803749">
        <w:rPr>
          <w:rFonts w:ascii="Calibri" w:eastAsia="Calibri" w:hAnsi="Calibri" w:cs="Times New Roman"/>
          <w:b/>
          <w:sz w:val="24"/>
          <w:szCs w:val="24"/>
        </w:rPr>
        <w:t xml:space="preserve"> “R”, </w:t>
      </w:r>
      <w:r w:rsidRPr="00803749">
        <w:rPr>
          <w:rFonts w:ascii="Calibri" w:eastAsia="Calibri" w:hAnsi="Calibri" w:cs="Times New Roman"/>
          <w:sz w:val="24"/>
          <w:szCs w:val="24"/>
        </w:rPr>
        <w:t xml:space="preserve">an </w:t>
      </w:r>
      <w:r w:rsidRPr="00803749">
        <w:rPr>
          <w:rFonts w:ascii="Calibri" w:eastAsia="Calibri" w:hAnsi="Calibri" w:cs="Times New Roman"/>
          <w:b/>
          <w:sz w:val="24"/>
          <w:szCs w:val="24"/>
        </w:rPr>
        <w:t xml:space="preserve">“AI” </w:t>
      </w:r>
      <w:r w:rsidRPr="00803749">
        <w:rPr>
          <w:rFonts w:ascii="Calibri" w:eastAsia="Calibri" w:hAnsi="Calibri" w:cs="Times New Roman"/>
          <w:sz w:val="24"/>
          <w:szCs w:val="24"/>
        </w:rPr>
        <w:t xml:space="preserve">and/or an </w:t>
      </w:r>
      <w:r w:rsidRPr="00803749">
        <w:rPr>
          <w:rFonts w:ascii="Calibri" w:eastAsia="Calibri" w:hAnsi="Calibri" w:cs="Times New Roman"/>
          <w:b/>
          <w:sz w:val="24"/>
          <w:szCs w:val="24"/>
        </w:rPr>
        <w:t xml:space="preserve">“AG” </w:t>
      </w:r>
      <w:r w:rsidRPr="00803749">
        <w:rPr>
          <w:rFonts w:ascii="Calibri" w:eastAsia="Calibri" w:hAnsi="Calibri" w:cs="Times New Roman"/>
          <w:sz w:val="24"/>
          <w:szCs w:val="24"/>
        </w:rPr>
        <w:t>in the box</w:t>
      </w:r>
      <w:r w:rsidRPr="00803749">
        <w:rPr>
          <w:rFonts w:ascii="Calibri" w:eastAsia="Calibri" w:hAnsi="Calibri" w:cs="Times New Roman"/>
          <w:b/>
          <w:sz w:val="24"/>
          <w:szCs w:val="24"/>
        </w:rPr>
        <w:t xml:space="preserve"> </w:t>
      </w:r>
      <w:r w:rsidRPr="00803749">
        <w:rPr>
          <w:rFonts w:ascii="Calibri" w:eastAsia="Calibri" w:hAnsi="Calibri" w:cs="Times New Roman"/>
          <w:sz w:val="24"/>
          <w:szCs w:val="24"/>
        </w:rPr>
        <w:t xml:space="preserve">that corresponds to the goal or SLO. </w:t>
      </w:r>
    </w:p>
    <w:p w14:paraId="27E48007" w14:textId="77777777"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Please use the following definitions:</w:t>
      </w:r>
    </w:p>
    <w:p w14:paraId="0410670F"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Introduces</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 xml:space="preserve">(I) </w:t>
      </w:r>
      <w:r w:rsidRPr="00803749">
        <w:rPr>
          <w:rFonts w:ascii="Calibri" w:eastAsia="Calibri" w:hAnsi="Calibri" w:cs="Times New Roman"/>
          <w:i/>
          <w:sz w:val="24"/>
          <w:szCs w:val="24"/>
        </w:rPr>
        <w:t xml:space="preserve">A new concept, likely a student’s first exposure </w:t>
      </w:r>
    </w:p>
    <w:p w14:paraId="044E6E1D"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Reinforces</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(R)</w:t>
      </w:r>
      <w:r w:rsidRPr="00803749">
        <w:rPr>
          <w:rFonts w:ascii="Calibri" w:eastAsia="Calibri" w:hAnsi="Calibri" w:cs="Times New Roman"/>
          <w:i/>
          <w:sz w:val="24"/>
          <w:szCs w:val="24"/>
        </w:rPr>
        <w:t xml:space="preserve"> Furthering explanation and/or understanding of a previously introduced concept.</w:t>
      </w:r>
    </w:p>
    <w:p w14:paraId="4FE302D6"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Applies (Individually)</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(AI)</w:t>
      </w:r>
      <w:r w:rsidRPr="00803749">
        <w:rPr>
          <w:rFonts w:ascii="Calibri" w:eastAsia="Calibri" w:hAnsi="Calibri" w:cs="Times New Roman"/>
          <w:i/>
          <w:sz w:val="24"/>
          <w:szCs w:val="24"/>
        </w:rPr>
        <w:t xml:space="preserve"> Requires “hands-on” activity of some type that is evaluated at an individual student level.</w:t>
      </w:r>
    </w:p>
    <w:p w14:paraId="52F09D57"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Applies (In a Group)</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 xml:space="preserve">(AG) </w:t>
      </w:r>
      <w:r w:rsidRPr="00803749">
        <w:rPr>
          <w:rFonts w:ascii="Calibri" w:eastAsia="Calibri" w:hAnsi="Calibri" w:cs="Times New Roman"/>
          <w:i/>
          <w:sz w:val="24"/>
          <w:szCs w:val="24"/>
        </w:rPr>
        <w:t>Requires “hands-on” activity of some type that is completed by a group of students working together and is evaluated at the group level.</w:t>
      </w:r>
    </w:p>
    <w:p w14:paraId="73D0E506" w14:textId="77777777"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 xml:space="preserve">It is okay to place multiple letters in one box if the course does more than one thing. It is also okay to leave the box blank if the course does not relate to the goal/SLO. Please think concretely about the course’s SLOs, specific lectures and activities such as assignments, exercises, and exams. It is less helpful to draw a general conclusion that “everything I do in my class contributes to critical thinking [for example]” than to think in terms of a specific assignment that requires students in the class to demonstrate critical thinking skills and is evaluated based on the level of those skills demonstrated. It is </w:t>
      </w:r>
      <w:r w:rsidRPr="00803749">
        <w:rPr>
          <w:rFonts w:ascii="Calibri" w:eastAsia="Calibri" w:hAnsi="Calibri" w:cs="Times New Roman"/>
          <w:b/>
          <w:i/>
          <w:sz w:val="24"/>
          <w:szCs w:val="24"/>
          <w:u w:val="single"/>
        </w:rPr>
        <w:t>not</w:t>
      </w:r>
      <w:r w:rsidRPr="00803749">
        <w:rPr>
          <w:rFonts w:ascii="Calibri" w:eastAsia="Calibri" w:hAnsi="Calibri" w:cs="Times New Roman"/>
          <w:i/>
          <w:sz w:val="24"/>
          <w:szCs w:val="24"/>
        </w:rPr>
        <w:t xml:space="preserve"> expected that a single course will contribute to all learning goals/SLOs nor cover all levels (introducing, reinforcing, applying). Remember that each course is one piece of a broader program. Programmatic learning goals/SLOs are accomplished by the introduction, reinforcement, and application of material over the range of courses in the program. It isn’t all expected to happen in one course!)</w:t>
      </w:r>
    </w:p>
    <w:p w14:paraId="2FEF0FE4" w14:textId="77777777" w:rsidR="00FC7F1D" w:rsidRPr="00803749" w:rsidRDefault="00FC7F1D" w:rsidP="00FC7F1D">
      <w:pPr>
        <w:spacing w:after="0" w:line="240" w:lineRule="auto"/>
        <w:ind w:left="1440"/>
        <w:contextualSpacing/>
        <w:rPr>
          <w:rFonts w:ascii="Calibri" w:eastAsia="Calibri" w:hAnsi="Calibri" w:cs="Times New Roman"/>
          <w:i/>
          <w:sz w:val="24"/>
          <w:szCs w:val="24"/>
        </w:rPr>
      </w:pPr>
    </w:p>
    <w:p w14:paraId="51DB0E54" w14:textId="77777777" w:rsidR="00FC7F1D" w:rsidRPr="006B13B3" w:rsidRDefault="00FC7F1D" w:rsidP="00FC7F1D">
      <w:pPr>
        <w:spacing w:after="0"/>
        <w:ind w:left="720"/>
        <w:contextualSpacing/>
        <w:rPr>
          <w:rFonts w:ascii="Calibri" w:eastAsia="Calibri" w:hAnsi="Calibri" w:cs="Times New Roman"/>
        </w:rPr>
      </w:pPr>
    </w:p>
    <w:p w14:paraId="5BC18E4C" w14:textId="77777777" w:rsidR="00FC7F1D" w:rsidRPr="006B13B3" w:rsidRDefault="00FC7F1D" w:rsidP="00FC7F1D">
      <w:pPr>
        <w:jc w:val="center"/>
        <w:rPr>
          <w:rFonts w:ascii="Calibri" w:eastAsia="Calibri" w:hAnsi="Calibri" w:cs="Times New Roman"/>
          <w:b/>
          <w:sz w:val="28"/>
          <w:szCs w:val="28"/>
        </w:rPr>
      </w:pPr>
    </w:p>
    <w:p w14:paraId="26266539" w14:textId="77777777" w:rsidR="00803749" w:rsidRDefault="00803749" w:rsidP="00803749">
      <w:pPr>
        <w:spacing w:after="0" w:line="240" w:lineRule="auto"/>
        <w:jc w:val="center"/>
        <w:rPr>
          <w:b/>
          <w:sz w:val="48"/>
          <w:szCs w:val="48"/>
        </w:rPr>
      </w:pPr>
    </w:p>
    <w:p w14:paraId="4419C8B1" w14:textId="77777777" w:rsidR="00803749" w:rsidRDefault="00803749" w:rsidP="00803749">
      <w:pPr>
        <w:spacing w:after="0" w:line="240" w:lineRule="auto"/>
        <w:jc w:val="center"/>
        <w:rPr>
          <w:b/>
          <w:sz w:val="48"/>
          <w:szCs w:val="48"/>
        </w:rPr>
      </w:pPr>
    </w:p>
    <w:p w14:paraId="0A15D544" w14:textId="77777777" w:rsidR="00803749" w:rsidRDefault="00803749" w:rsidP="00803749">
      <w:pPr>
        <w:spacing w:after="0" w:line="240" w:lineRule="auto"/>
        <w:jc w:val="center"/>
        <w:rPr>
          <w:b/>
          <w:sz w:val="48"/>
          <w:szCs w:val="48"/>
        </w:rPr>
      </w:pPr>
    </w:p>
    <w:p w14:paraId="481F8B0A" w14:textId="4DDD022C" w:rsidR="00FC7F1D" w:rsidRPr="00B92948" w:rsidRDefault="00803749" w:rsidP="00803749">
      <w:pPr>
        <w:spacing w:after="0" w:line="240" w:lineRule="auto"/>
        <w:jc w:val="center"/>
        <w:rPr>
          <w:b/>
          <w:sz w:val="48"/>
          <w:szCs w:val="48"/>
        </w:rPr>
      </w:pPr>
      <w:r w:rsidRPr="00B92948">
        <w:rPr>
          <w:b/>
          <w:sz w:val="48"/>
          <w:szCs w:val="48"/>
        </w:rPr>
        <w:t>F</w:t>
      </w:r>
      <w:r w:rsidR="00B92948" w:rsidRPr="00B92948">
        <w:rPr>
          <w:b/>
          <w:sz w:val="48"/>
          <w:szCs w:val="48"/>
        </w:rPr>
        <w:t>inancial Services</w:t>
      </w:r>
      <w:r w:rsidRPr="00B92948">
        <w:rPr>
          <w:b/>
          <w:sz w:val="48"/>
          <w:szCs w:val="48"/>
        </w:rPr>
        <w:t xml:space="preserve"> Worksheet</w:t>
      </w:r>
    </w:p>
    <w:p w14:paraId="43A71FFE" w14:textId="77777777" w:rsidR="00FC7F1D" w:rsidRDefault="00FC7F1D" w:rsidP="00FC7F1D">
      <w:pPr>
        <w:spacing w:after="0" w:line="240" w:lineRule="auto"/>
        <w:rPr>
          <w:b/>
          <w:sz w:val="32"/>
          <w:szCs w:val="32"/>
        </w:rPr>
      </w:pPr>
    </w:p>
    <w:p w14:paraId="7AFF43BC" w14:textId="77777777" w:rsidR="00FC7F1D" w:rsidRDefault="00FC7F1D" w:rsidP="00FC7F1D">
      <w:pPr>
        <w:spacing w:after="0" w:line="240" w:lineRule="auto"/>
        <w:rPr>
          <w:b/>
          <w:sz w:val="32"/>
          <w:szCs w:val="32"/>
        </w:rPr>
      </w:pPr>
    </w:p>
    <w:p w14:paraId="47D13D55" w14:textId="77777777" w:rsidR="00FC7F1D" w:rsidRDefault="00FC7F1D" w:rsidP="00FC7F1D">
      <w:pPr>
        <w:spacing w:after="0" w:line="240" w:lineRule="auto"/>
        <w:rPr>
          <w:b/>
          <w:sz w:val="32"/>
          <w:szCs w:val="32"/>
        </w:rPr>
      </w:pPr>
    </w:p>
    <w:p w14:paraId="190B79B7" w14:textId="77777777" w:rsidR="00FC7F1D" w:rsidRPr="000957DD" w:rsidRDefault="00FC7F1D" w:rsidP="00FC7F1D">
      <w:pPr>
        <w:spacing w:after="0" w:line="240" w:lineRule="auto"/>
        <w:rPr>
          <w:b/>
          <w:sz w:val="32"/>
          <w:szCs w:val="32"/>
        </w:rPr>
      </w:pPr>
    </w:p>
    <w:tbl>
      <w:tblPr>
        <w:tblStyle w:val="TableGrid"/>
        <w:tblpPr w:leftFromText="180" w:rightFromText="180" w:vertAnchor="page" w:horzAnchor="margin" w:tblpY="2107"/>
        <w:tblW w:w="10548" w:type="dxa"/>
        <w:tblLook w:val="04A0" w:firstRow="1" w:lastRow="0" w:firstColumn="1" w:lastColumn="0" w:noHBand="0" w:noVBand="1"/>
      </w:tblPr>
      <w:tblGrid>
        <w:gridCol w:w="8478"/>
        <w:gridCol w:w="1001"/>
        <w:gridCol w:w="1069"/>
      </w:tblGrid>
      <w:tr w:rsidR="002230F0" w:rsidRPr="00C67E5D" w14:paraId="0DCBB670" w14:textId="77777777" w:rsidTr="00B92948">
        <w:trPr>
          <w:trHeight w:val="620"/>
        </w:trPr>
        <w:tc>
          <w:tcPr>
            <w:tcW w:w="8478" w:type="dxa"/>
            <w:noWrap/>
          </w:tcPr>
          <w:p w14:paraId="1482AE8C" w14:textId="6A7AA8F6" w:rsidR="002230F0" w:rsidRPr="008C4022" w:rsidRDefault="002230F0" w:rsidP="008C4022">
            <w:pPr>
              <w:rPr>
                <w:b/>
                <w:bCs/>
                <w:sz w:val="36"/>
                <w:szCs w:val="36"/>
              </w:rPr>
            </w:pPr>
            <w:r>
              <w:rPr>
                <w:b/>
                <w:bCs/>
                <w:sz w:val="36"/>
                <w:szCs w:val="36"/>
              </w:rPr>
              <w:t xml:space="preserve">Course: </w:t>
            </w:r>
            <w:bookmarkStart w:id="0" w:name="_GoBack"/>
            <w:bookmarkEnd w:id="0"/>
          </w:p>
        </w:tc>
        <w:tc>
          <w:tcPr>
            <w:tcW w:w="1001" w:type="dxa"/>
            <w:noWrap/>
          </w:tcPr>
          <w:p w14:paraId="746EEF46" w14:textId="77777777" w:rsidR="002230F0" w:rsidRPr="006656AE" w:rsidRDefault="002230F0" w:rsidP="00B92948">
            <w:pPr>
              <w:jc w:val="center"/>
              <w:rPr>
                <w:b/>
                <w:sz w:val="24"/>
                <w:szCs w:val="24"/>
              </w:rPr>
            </w:pPr>
          </w:p>
        </w:tc>
        <w:tc>
          <w:tcPr>
            <w:tcW w:w="1069" w:type="dxa"/>
          </w:tcPr>
          <w:p w14:paraId="5EDE3608" w14:textId="77777777" w:rsidR="002230F0" w:rsidRPr="000A4F82" w:rsidRDefault="002230F0" w:rsidP="00B92948">
            <w:pPr>
              <w:jc w:val="center"/>
              <w:rPr>
                <w:b/>
                <w:sz w:val="24"/>
                <w:szCs w:val="24"/>
              </w:rPr>
            </w:pPr>
          </w:p>
        </w:tc>
      </w:tr>
      <w:tr w:rsidR="00B92948" w:rsidRPr="00C67E5D" w14:paraId="74883729" w14:textId="77777777" w:rsidTr="00B92948">
        <w:trPr>
          <w:trHeight w:val="620"/>
        </w:trPr>
        <w:tc>
          <w:tcPr>
            <w:tcW w:w="8478" w:type="dxa"/>
            <w:noWrap/>
          </w:tcPr>
          <w:p w14:paraId="7B051225" w14:textId="04647CDC" w:rsidR="00B92948" w:rsidRPr="008C4022" w:rsidRDefault="008C4022" w:rsidP="008C4022">
            <w:pPr>
              <w:rPr>
                <w:b/>
                <w:bCs/>
                <w:sz w:val="36"/>
                <w:szCs w:val="36"/>
              </w:rPr>
            </w:pPr>
            <w:r w:rsidRPr="008C4022">
              <w:rPr>
                <w:b/>
                <w:bCs/>
                <w:sz w:val="36"/>
                <w:szCs w:val="36"/>
              </w:rPr>
              <w:t>Financial Services Major Degree</w:t>
            </w:r>
            <w:r w:rsidR="00B92948" w:rsidRPr="008C4022">
              <w:rPr>
                <w:b/>
                <w:bCs/>
                <w:sz w:val="36"/>
                <w:szCs w:val="36"/>
              </w:rPr>
              <w:t xml:space="preserve"> Learning Outcomes</w:t>
            </w:r>
          </w:p>
        </w:tc>
        <w:tc>
          <w:tcPr>
            <w:tcW w:w="1001" w:type="dxa"/>
            <w:noWrap/>
          </w:tcPr>
          <w:p w14:paraId="0C960B15" w14:textId="77777777" w:rsidR="00B92948" w:rsidRPr="006656AE" w:rsidRDefault="00B92948" w:rsidP="00B92948">
            <w:pPr>
              <w:jc w:val="center"/>
              <w:rPr>
                <w:b/>
                <w:sz w:val="24"/>
                <w:szCs w:val="24"/>
              </w:rPr>
            </w:pPr>
            <w:r w:rsidRPr="006656AE">
              <w:rPr>
                <w:b/>
                <w:sz w:val="24"/>
                <w:szCs w:val="24"/>
              </w:rPr>
              <w:t>Primary</w:t>
            </w:r>
          </w:p>
          <w:p w14:paraId="7333DEFF" w14:textId="77777777" w:rsidR="00B92948" w:rsidRPr="006656AE" w:rsidRDefault="00B92948" w:rsidP="00B92948">
            <w:pPr>
              <w:jc w:val="center"/>
              <w:rPr>
                <w:sz w:val="24"/>
                <w:szCs w:val="24"/>
              </w:rPr>
            </w:pPr>
            <w:r w:rsidRPr="006656AE">
              <w:rPr>
                <w:b/>
                <w:sz w:val="24"/>
                <w:szCs w:val="24"/>
              </w:rPr>
              <w:t>Focus?</w:t>
            </w:r>
          </w:p>
        </w:tc>
        <w:tc>
          <w:tcPr>
            <w:tcW w:w="1069" w:type="dxa"/>
          </w:tcPr>
          <w:p w14:paraId="27FEC996" w14:textId="77777777" w:rsidR="00B92948" w:rsidRPr="000A4F82" w:rsidRDefault="00B92948" w:rsidP="00B92948">
            <w:pPr>
              <w:jc w:val="center"/>
              <w:rPr>
                <w:b/>
                <w:sz w:val="24"/>
                <w:szCs w:val="24"/>
              </w:rPr>
            </w:pPr>
            <w:r w:rsidRPr="000A4F82">
              <w:rPr>
                <w:b/>
                <w:sz w:val="24"/>
                <w:szCs w:val="24"/>
              </w:rPr>
              <w:t>I, R, AI, AG?</w:t>
            </w:r>
          </w:p>
        </w:tc>
      </w:tr>
      <w:tr w:rsidR="00B92948" w:rsidRPr="00C67E5D" w14:paraId="7AC3A39C" w14:textId="77777777" w:rsidTr="00B92948">
        <w:trPr>
          <w:trHeight w:val="350"/>
        </w:trPr>
        <w:tc>
          <w:tcPr>
            <w:tcW w:w="8478" w:type="dxa"/>
            <w:noWrap/>
          </w:tcPr>
          <w:p w14:paraId="28B91E86" w14:textId="77777777" w:rsidR="00B92948" w:rsidRPr="00C14924" w:rsidRDefault="00B92948" w:rsidP="00B92948">
            <w:pPr>
              <w:rPr>
                <w:bCs/>
              </w:rPr>
            </w:pPr>
            <w:r w:rsidRPr="00C14924">
              <w:rPr>
                <w:bCs/>
              </w:rPr>
              <w:t>Describe the dimensions of performance and risk relevant to financial services companies.</w:t>
            </w:r>
          </w:p>
        </w:tc>
        <w:tc>
          <w:tcPr>
            <w:tcW w:w="1001" w:type="dxa"/>
            <w:noWrap/>
            <w:hideMark/>
          </w:tcPr>
          <w:p w14:paraId="60D4D39E" w14:textId="77777777" w:rsidR="00B92948" w:rsidRPr="00B60636" w:rsidRDefault="00B92948" w:rsidP="00B92948">
            <w:pPr>
              <w:jc w:val="center"/>
            </w:pPr>
          </w:p>
        </w:tc>
        <w:tc>
          <w:tcPr>
            <w:tcW w:w="1069" w:type="dxa"/>
          </w:tcPr>
          <w:p w14:paraId="5FC7458A" w14:textId="77777777" w:rsidR="00B92948" w:rsidRPr="00B60636" w:rsidRDefault="00B92948" w:rsidP="00B92948">
            <w:pPr>
              <w:jc w:val="center"/>
            </w:pPr>
          </w:p>
        </w:tc>
      </w:tr>
      <w:tr w:rsidR="00B92948" w:rsidRPr="00C67E5D" w14:paraId="2D67D762" w14:textId="77777777" w:rsidTr="00B92948">
        <w:trPr>
          <w:trHeight w:val="350"/>
        </w:trPr>
        <w:tc>
          <w:tcPr>
            <w:tcW w:w="8478" w:type="dxa"/>
            <w:noWrap/>
          </w:tcPr>
          <w:p w14:paraId="3E6887C4" w14:textId="77777777" w:rsidR="00B92948" w:rsidRPr="00C14924" w:rsidRDefault="00B92948" w:rsidP="00B92948">
            <w:pPr>
              <w:rPr>
                <w:iCs/>
              </w:rPr>
            </w:pPr>
            <w:r w:rsidRPr="00C14924">
              <w:rPr>
                <w:iCs/>
              </w:rPr>
              <w:t>Calculate contemporary financial measures of performance and risk.</w:t>
            </w:r>
          </w:p>
        </w:tc>
        <w:tc>
          <w:tcPr>
            <w:tcW w:w="1001" w:type="dxa"/>
            <w:noWrap/>
            <w:hideMark/>
          </w:tcPr>
          <w:p w14:paraId="4B2D39DA" w14:textId="77777777" w:rsidR="00B92948" w:rsidRPr="00B60636" w:rsidRDefault="00B92948" w:rsidP="00B92948">
            <w:pPr>
              <w:jc w:val="center"/>
            </w:pPr>
          </w:p>
        </w:tc>
        <w:tc>
          <w:tcPr>
            <w:tcW w:w="1069" w:type="dxa"/>
          </w:tcPr>
          <w:p w14:paraId="21113D42" w14:textId="77777777" w:rsidR="00B92948" w:rsidRPr="00B60636" w:rsidRDefault="00B92948" w:rsidP="00B92948">
            <w:pPr>
              <w:jc w:val="center"/>
            </w:pPr>
          </w:p>
        </w:tc>
      </w:tr>
      <w:tr w:rsidR="00B92948" w:rsidRPr="00C67E5D" w14:paraId="05388851" w14:textId="77777777" w:rsidTr="00B92948">
        <w:trPr>
          <w:trHeight w:val="305"/>
        </w:trPr>
        <w:tc>
          <w:tcPr>
            <w:tcW w:w="8478" w:type="dxa"/>
            <w:noWrap/>
          </w:tcPr>
          <w:p w14:paraId="03BE8C3E" w14:textId="77777777" w:rsidR="00B92948" w:rsidRPr="00C14924" w:rsidRDefault="00B92948" w:rsidP="00B92948">
            <w:pPr>
              <w:rPr>
                <w:bCs/>
                <w:iCs/>
              </w:rPr>
            </w:pPr>
            <w:r w:rsidRPr="00C14924">
              <w:rPr>
                <w:bCs/>
                <w:iCs/>
              </w:rPr>
              <w:t>Describe contemporary managerial risk management oversight processes.</w:t>
            </w:r>
          </w:p>
        </w:tc>
        <w:tc>
          <w:tcPr>
            <w:tcW w:w="1001" w:type="dxa"/>
            <w:noWrap/>
          </w:tcPr>
          <w:p w14:paraId="4016DE7F" w14:textId="77777777" w:rsidR="00B92948" w:rsidRPr="00B60636" w:rsidRDefault="00B92948" w:rsidP="00B92948">
            <w:pPr>
              <w:jc w:val="center"/>
              <w:rPr>
                <w:b/>
                <w:bCs/>
                <w:iCs/>
              </w:rPr>
            </w:pPr>
          </w:p>
        </w:tc>
        <w:tc>
          <w:tcPr>
            <w:tcW w:w="1069" w:type="dxa"/>
          </w:tcPr>
          <w:p w14:paraId="48627BE9" w14:textId="77777777" w:rsidR="00B92948" w:rsidRPr="00B60636" w:rsidRDefault="00B92948" w:rsidP="00B92948">
            <w:pPr>
              <w:jc w:val="center"/>
              <w:rPr>
                <w:b/>
                <w:bCs/>
                <w:iCs/>
              </w:rPr>
            </w:pPr>
          </w:p>
        </w:tc>
      </w:tr>
      <w:tr w:rsidR="00B92948" w:rsidRPr="00C67E5D" w14:paraId="1A0B5BAA" w14:textId="77777777" w:rsidTr="00B92948">
        <w:trPr>
          <w:trHeight w:val="260"/>
        </w:trPr>
        <w:tc>
          <w:tcPr>
            <w:tcW w:w="8478" w:type="dxa"/>
            <w:noWrap/>
          </w:tcPr>
          <w:p w14:paraId="64D249C4" w14:textId="77777777" w:rsidR="00B92948" w:rsidRPr="00C14924" w:rsidRDefault="00B92948" w:rsidP="00B92948">
            <w:pPr>
              <w:rPr>
                <w:bCs/>
                <w:iCs/>
              </w:rPr>
            </w:pPr>
            <w:r w:rsidRPr="00C14924">
              <w:rPr>
                <w:bCs/>
                <w:iCs/>
              </w:rPr>
              <w:t>Explain how the financial services component industries (insurance, banking, securities, real estate and financial planning) interact.</w:t>
            </w:r>
          </w:p>
        </w:tc>
        <w:tc>
          <w:tcPr>
            <w:tcW w:w="1001" w:type="dxa"/>
            <w:noWrap/>
          </w:tcPr>
          <w:p w14:paraId="7264C2D6" w14:textId="77777777" w:rsidR="00B92948" w:rsidRPr="00B60636" w:rsidRDefault="00B92948" w:rsidP="00B92948">
            <w:pPr>
              <w:jc w:val="center"/>
              <w:rPr>
                <w:b/>
                <w:bCs/>
                <w:iCs/>
              </w:rPr>
            </w:pPr>
          </w:p>
        </w:tc>
        <w:tc>
          <w:tcPr>
            <w:tcW w:w="1069" w:type="dxa"/>
          </w:tcPr>
          <w:p w14:paraId="1E937565" w14:textId="77777777" w:rsidR="00B92948" w:rsidRPr="00B60636" w:rsidRDefault="00B92948" w:rsidP="00B92948">
            <w:pPr>
              <w:jc w:val="center"/>
              <w:rPr>
                <w:b/>
                <w:bCs/>
                <w:iCs/>
              </w:rPr>
            </w:pPr>
          </w:p>
        </w:tc>
      </w:tr>
      <w:tr w:rsidR="00B92948" w:rsidRPr="00C67E5D" w14:paraId="043B3FF2" w14:textId="77777777" w:rsidTr="00B92948">
        <w:trPr>
          <w:trHeight w:val="260"/>
        </w:trPr>
        <w:tc>
          <w:tcPr>
            <w:tcW w:w="8478" w:type="dxa"/>
            <w:noWrap/>
          </w:tcPr>
          <w:p w14:paraId="40C85689" w14:textId="77777777" w:rsidR="00B92948" w:rsidRPr="00C14924" w:rsidRDefault="00B92948" w:rsidP="00B92948">
            <w:pPr>
              <w:rPr>
                <w:bCs/>
                <w:iCs/>
              </w:rPr>
            </w:pPr>
            <w:r w:rsidRPr="00C14924">
              <w:rPr>
                <w:bCs/>
                <w:iCs/>
              </w:rPr>
              <w:t>Describe the various financial products, services, and strategies offered by the variety of financial services institutions.</w:t>
            </w:r>
          </w:p>
        </w:tc>
        <w:tc>
          <w:tcPr>
            <w:tcW w:w="1001" w:type="dxa"/>
            <w:noWrap/>
          </w:tcPr>
          <w:p w14:paraId="60AC8E13" w14:textId="77777777" w:rsidR="00B92948" w:rsidRPr="00B60636" w:rsidRDefault="00B92948" w:rsidP="00B92948">
            <w:pPr>
              <w:jc w:val="center"/>
              <w:rPr>
                <w:b/>
                <w:bCs/>
                <w:iCs/>
              </w:rPr>
            </w:pPr>
          </w:p>
        </w:tc>
        <w:tc>
          <w:tcPr>
            <w:tcW w:w="1069" w:type="dxa"/>
          </w:tcPr>
          <w:p w14:paraId="56D3539B" w14:textId="77777777" w:rsidR="00B92948" w:rsidRPr="00B60636" w:rsidRDefault="00B92948" w:rsidP="00B92948">
            <w:pPr>
              <w:jc w:val="center"/>
              <w:rPr>
                <w:b/>
                <w:bCs/>
                <w:iCs/>
              </w:rPr>
            </w:pPr>
          </w:p>
        </w:tc>
      </w:tr>
      <w:tr w:rsidR="00B92948" w:rsidRPr="00C67E5D" w14:paraId="19749A36" w14:textId="77777777" w:rsidTr="00B92948">
        <w:trPr>
          <w:trHeight w:val="377"/>
        </w:trPr>
        <w:tc>
          <w:tcPr>
            <w:tcW w:w="8478" w:type="dxa"/>
            <w:noWrap/>
          </w:tcPr>
          <w:p w14:paraId="7010EA32" w14:textId="77777777" w:rsidR="00B92948" w:rsidRPr="00C14924" w:rsidRDefault="00B92948" w:rsidP="00B92948">
            <w:pPr>
              <w:rPr>
                <w:bCs/>
                <w:iCs/>
              </w:rPr>
            </w:pPr>
            <w:r w:rsidRPr="00C14924">
              <w:rPr>
                <w:bCs/>
                <w:iCs/>
              </w:rPr>
              <w:t>Evaluate financial products and strategies offered by the variety of financial services institutions for suitability and appropriateness in meeting consumer needs.</w:t>
            </w:r>
          </w:p>
        </w:tc>
        <w:tc>
          <w:tcPr>
            <w:tcW w:w="1001" w:type="dxa"/>
            <w:noWrap/>
          </w:tcPr>
          <w:p w14:paraId="53F584B6" w14:textId="77777777" w:rsidR="00B92948" w:rsidRPr="00B60636" w:rsidRDefault="00B92948" w:rsidP="00B92948">
            <w:pPr>
              <w:jc w:val="center"/>
              <w:rPr>
                <w:b/>
                <w:bCs/>
                <w:iCs/>
              </w:rPr>
            </w:pPr>
          </w:p>
        </w:tc>
        <w:tc>
          <w:tcPr>
            <w:tcW w:w="1069" w:type="dxa"/>
          </w:tcPr>
          <w:p w14:paraId="0CF12066" w14:textId="77777777" w:rsidR="00B92948" w:rsidRPr="00B60636" w:rsidRDefault="00B92948" w:rsidP="00B92948">
            <w:pPr>
              <w:jc w:val="center"/>
              <w:rPr>
                <w:b/>
                <w:bCs/>
                <w:iCs/>
              </w:rPr>
            </w:pPr>
          </w:p>
        </w:tc>
      </w:tr>
      <w:tr w:rsidR="00B92948" w:rsidRPr="00C67E5D" w14:paraId="1B08BD4B" w14:textId="77777777" w:rsidTr="00B92948">
        <w:trPr>
          <w:trHeight w:val="365"/>
        </w:trPr>
        <w:tc>
          <w:tcPr>
            <w:tcW w:w="8478" w:type="dxa"/>
            <w:noWrap/>
          </w:tcPr>
          <w:p w14:paraId="294CC317" w14:textId="77777777" w:rsidR="00B92948" w:rsidRPr="00C14924" w:rsidRDefault="00B92948" w:rsidP="00B92948">
            <w:pPr>
              <w:rPr>
                <w:bCs/>
                <w:iCs/>
              </w:rPr>
            </w:pPr>
            <w:r w:rsidRPr="00C14924">
              <w:rPr>
                <w:bCs/>
                <w:iCs/>
              </w:rPr>
              <w:t>Describe measures of risk and approaches to managing risk.</w:t>
            </w:r>
          </w:p>
        </w:tc>
        <w:tc>
          <w:tcPr>
            <w:tcW w:w="1001" w:type="dxa"/>
            <w:noWrap/>
          </w:tcPr>
          <w:p w14:paraId="00E5090C" w14:textId="77777777" w:rsidR="00B92948" w:rsidRPr="00B60636" w:rsidRDefault="00B92948" w:rsidP="00B92948">
            <w:pPr>
              <w:jc w:val="center"/>
              <w:rPr>
                <w:b/>
                <w:bCs/>
                <w:iCs/>
              </w:rPr>
            </w:pPr>
          </w:p>
        </w:tc>
        <w:tc>
          <w:tcPr>
            <w:tcW w:w="1069" w:type="dxa"/>
          </w:tcPr>
          <w:p w14:paraId="6D98D3F8" w14:textId="77777777" w:rsidR="00B92948" w:rsidRPr="00B60636" w:rsidRDefault="00B92948" w:rsidP="00B92948">
            <w:pPr>
              <w:jc w:val="center"/>
              <w:rPr>
                <w:b/>
                <w:bCs/>
                <w:iCs/>
              </w:rPr>
            </w:pPr>
          </w:p>
        </w:tc>
      </w:tr>
      <w:tr w:rsidR="00B92948" w:rsidRPr="00C67E5D" w14:paraId="40646173" w14:textId="77777777" w:rsidTr="00B92948">
        <w:trPr>
          <w:trHeight w:val="395"/>
        </w:trPr>
        <w:tc>
          <w:tcPr>
            <w:tcW w:w="8478" w:type="dxa"/>
            <w:noWrap/>
          </w:tcPr>
          <w:p w14:paraId="3952B05A" w14:textId="77777777" w:rsidR="00B92948" w:rsidRPr="00C14924" w:rsidRDefault="00B92948" w:rsidP="00B92948">
            <w:pPr>
              <w:rPr>
                <w:bCs/>
                <w:iCs/>
              </w:rPr>
            </w:pPr>
            <w:r w:rsidRPr="00C14924">
              <w:rPr>
                <w:bCs/>
                <w:iCs/>
              </w:rPr>
              <w:t>Apply valuation techniques.</w:t>
            </w:r>
          </w:p>
        </w:tc>
        <w:tc>
          <w:tcPr>
            <w:tcW w:w="1001" w:type="dxa"/>
            <w:noWrap/>
          </w:tcPr>
          <w:p w14:paraId="344438D3" w14:textId="77777777" w:rsidR="00B92948" w:rsidRPr="00B60636" w:rsidRDefault="00B92948" w:rsidP="00B92948">
            <w:pPr>
              <w:jc w:val="center"/>
              <w:rPr>
                <w:b/>
                <w:bCs/>
                <w:iCs/>
              </w:rPr>
            </w:pPr>
          </w:p>
        </w:tc>
        <w:tc>
          <w:tcPr>
            <w:tcW w:w="1069" w:type="dxa"/>
          </w:tcPr>
          <w:p w14:paraId="3844BF1C" w14:textId="77777777" w:rsidR="00B92948" w:rsidRPr="00B60636" w:rsidRDefault="00B92948" w:rsidP="00B92948">
            <w:pPr>
              <w:jc w:val="center"/>
              <w:rPr>
                <w:b/>
                <w:bCs/>
                <w:iCs/>
              </w:rPr>
            </w:pPr>
          </w:p>
        </w:tc>
      </w:tr>
      <w:tr w:rsidR="00B92948" w:rsidRPr="00C67E5D" w14:paraId="1524DF70" w14:textId="77777777" w:rsidTr="00B92948">
        <w:trPr>
          <w:trHeight w:val="305"/>
        </w:trPr>
        <w:tc>
          <w:tcPr>
            <w:tcW w:w="8478" w:type="dxa"/>
            <w:noWrap/>
          </w:tcPr>
          <w:p w14:paraId="65FB4F2B" w14:textId="77777777" w:rsidR="00B92948" w:rsidRPr="00C14924" w:rsidRDefault="00B92948" w:rsidP="00B92948">
            <w:pPr>
              <w:rPr>
                <w:bCs/>
                <w:iCs/>
              </w:rPr>
            </w:pPr>
            <w:r w:rsidRPr="00C14924">
              <w:rPr>
                <w:bCs/>
                <w:iCs/>
              </w:rPr>
              <w:t>Explain the structure of the financial markets.</w:t>
            </w:r>
          </w:p>
        </w:tc>
        <w:tc>
          <w:tcPr>
            <w:tcW w:w="1001" w:type="dxa"/>
            <w:noWrap/>
          </w:tcPr>
          <w:p w14:paraId="75190F04" w14:textId="77777777" w:rsidR="00B92948" w:rsidRPr="00B60636" w:rsidRDefault="00B92948" w:rsidP="00B92948">
            <w:pPr>
              <w:jc w:val="center"/>
              <w:rPr>
                <w:b/>
                <w:bCs/>
                <w:iCs/>
              </w:rPr>
            </w:pPr>
          </w:p>
        </w:tc>
        <w:tc>
          <w:tcPr>
            <w:tcW w:w="1069" w:type="dxa"/>
          </w:tcPr>
          <w:p w14:paraId="5D6209F5" w14:textId="77777777" w:rsidR="00B92948" w:rsidRPr="00B60636" w:rsidRDefault="00B92948" w:rsidP="00B92948">
            <w:pPr>
              <w:jc w:val="center"/>
              <w:rPr>
                <w:b/>
                <w:bCs/>
                <w:iCs/>
              </w:rPr>
            </w:pPr>
          </w:p>
        </w:tc>
      </w:tr>
      <w:tr w:rsidR="00B92948" w:rsidRPr="00C67E5D" w14:paraId="6CDC7B45" w14:textId="77777777" w:rsidTr="00B92948">
        <w:trPr>
          <w:trHeight w:val="305"/>
        </w:trPr>
        <w:tc>
          <w:tcPr>
            <w:tcW w:w="8478" w:type="dxa"/>
            <w:noWrap/>
          </w:tcPr>
          <w:p w14:paraId="429C8096" w14:textId="77777777" w:rsidR="00B92948" w:rsidRPr="00C14924" w:rsidRDefault="00B92948" w:rsidP="00B92948">
            <w:pPr>
              <w:tabs>
                <w:tab w:val="left" w:pos="1755"/>
              </w:tabs>
              <w:rPr>
                <w:bCs/>
                <w:iCs/>
              </w:rPr>
            </w:pPr>
            <w:r w:rsidRPr="00C14924">
              <w:rPr>
                <w:bCs/>
                <w:iCs/>
              </w:rPr>
              <w:t>Analyze the impact of tax and pension law on various financial decisions including accumulation of wealth.</w:t>
            </w:r>
          </w:p>
        </w:tc>
        <w:tc>
          <w:tcPr>
            <w:tcW w:w="1001" w:type="dxa"/>
            <w:noWrap/>
          </w:tcPr>
          <w:p w14:paraId="08FDDD7A" w14:textId="77777777" w:rsidR="00B92948" w:rsidRPr="00B60636" w:rsidRDefault="00B92948" w:rsidP="00B92948">
            <w:pPr>
              <w:jc w:val="center"/>
              <w:rPr>
                <w:b/>
                <w:bCs/>
                <w:iCs/>
              </w:rPr>
            </w:pPr>
          </w:p>
        </w:tc>
        <w:tc>
          <w:tcPr>
            <w:tcW w:w="1069" w:type="dxa"/>
          </w:tcPr>
          <w:p w14:paraId="0E2642C7" w14:textId="77777777" w:rsidR="00B92948" w:rsidRPr="00B60636" w:rsidRDefault="00B92948" w:rsidP="00B92948">
            <w:pPr>
              <w:jc w:val="center"/>
              <w:rPr>
                <w:b/>
                <w:bCs/>
                <w:iCs/>
              </w:rPr>
            </w:pPr>
          </w:p>
        </w:tc>
      </w:tr>
      <w:tr w:rsidR="00B92948" w:rsidRPr="00C67E5D" w14:paraId="59BB3B52" w14:textId="77777777" w:rsidTr="00B92948">
        <w:trPr>
          <w:trHeight w:val="305"/>
        </w:trPr>
        <w:tc>
          <w:tcPr>
            <w:tcW w:w="8478" w:type="dxa"/>
            <w:noWrap/>
          </w:tcPr>
          <w:p w14:paraId="617201FF" w14:textId="77777777" w:rsidR="00B92948" w:rsidRPr="00C14924" w:rsidRDefault="00B92948" w:rsidP="00B92948">
            <w:pPr>
              <w:rPr>
                <w:bCs/>
                <w:iCs/>
              </w:rPr>
            </w:pPr>
            <w:r w:rsidRPr="00C14924">
              <w:rPr>
                <w:bCs/>
                <w:iCs/>
              </w:rPr>
              <w:t>Identify conflicts of interest between market participants and between principal and agent.</w:t>
            </w:r>
          </w:p>
        </w:tc>
        <w:tc>
          <w:tcPr>
            <w:tcW w:w="1001" w:type="dxa"/>
            <w:noWrap/>
          </w:tcPr>
          <w:p w14:paraId="6DC37E42" w14:textId="77777777" w:rsidR="00B92948" w:rsidRPr="00B60636" w:rsidRDefault="00B92948" w:rsidP="00B92948">
            <w:pPr>
              <w:jc w:val="center"/>
              <w:rPr>
                <w:b/>
                <w:bCs/>
                <w:iCs/>
              </w:rPr>
            </w:pPr>
          </w:p>
        </w:tc>
        <w:tc>
          <w:tcPr>
            <w:tcW w:w="1069" w:type="dxa"/>
          </w:tcPr>
          <w:p w14:paraId="7FCF9605" w14:textId="77777777" w:rsidR="00B92948" w:rsidRPr="00B60636" w:rsidRDefault="00B92948" w:rsidP="00B92948">
            <w:pPr>
              <w:jc w:val="center"/>
              <w:rPr>
                <w:b/>
                <w:bCs/>
                <w:iCs/>
              </w:rPr>
            </w:pPr>
          </w:p>
        </w:tc>
      </w:tr>
      <w:tr w:rsidR="00B92948" w:rsidRPr="00C67E5D" w14:paraId="07F9BA72" w14:textId="77777777" w:rsidTr="00B92948">
        <w:trPr>
          <w:trHeight w:val="518"/>
        </w:trPr>
        <w:tc>
          <w:tcPr>
            <w:tcW w:w="8478" w:type="dxa"/>
            <w:noWrap/>
          </w:tcPr>
          <w:p w14:paraId="7EDF9C37" w14:textId="77777777" w:rsidR="00B92948" w:rsidRPr="00C14924" w:rsidRDefault="00B92948" w:rsidP="00B92948">
            <w:pPr>
              <w:rPr>
                <w:bCs/>
                <w:iCs/>
              </w:rPr>
            </w:pPr>
            <w:r w:rsidRPr="00C14924">
              <w:rPr>
                <w:bCs/>
                <w:iCs/>
              </w:rPr>
              <w:t>Evaluate the economic environment and the impact of governmental economic policies on consumers and financial services firms.</w:t>
            </w:r>
          </w:p>
        </w:tc>
        <w:tc>
          <w:tcPr>
            <w:tcW w:w="1001" w:type="dxa"/>
            <w:noWrap/>
          </w:tcPr>
          <w:p w14:paraId="6378EB9B" w14:textId="77777777" w:rsidR="00B92948" w:rsidRPr="00B60636" w:rsidRDefault="00B92948" w:rsidP="00B92948">
            <w:pPr>
              <w:jc w:val="center"/>
              <w:rPr>
                <w:b/>
                <w:bCs/>
                <w:iCs/>
              </w:rPr>
            </w:pPr>
          </w:p>
        </w:tc>
        <w:tc>
          <w:tcPr>
            <w:tcW w:w="1069" w:type="dxa"/>
          </w:tcPr>
          <w:p w14:paraId="30F37C71" w14:textId="77777777" w:rsidR="00B92948" w:rsidRPr="00B60636" w:rsidRDefault="00B92948" w:rsidP="00B92948">
            <w:pPr>
              <w:jc w:val="center"/>
              <w:rPr>
                <w:b/>
                <w:bCs/>
                <w:iCs/>
              </w:rPr>
            </w:pPr>
          </w:p>
        </w:tc>
      </w:tr>
      <w:tr w:rsidR="00B92948" w:rsidRPr="00C67E5D" w14:paraId="72A9DF95" w14:textId="77777777" w:rsidTr="00B92948">
        <w:trPr>
          <w:trHeight w:val="518"/>
        </w:trPr>
        <w:tc>
          <w:tcPr>
            <w:tcW w:w="8478" w:type="dxa"/>
            <w:noWrap/>
          </w:tcPr>
          <w:p w14:paraId="12724E28" w14:textId="77777777" w:rsidR="00B92948" w:rsidRPr="00C14924" w:rsidRDefault="00B92948" w:rsidP="00B92948">
            <w:pPr>
              <w:rPr>
                <w:bCs/>
                <w:iCs/>
              </w:rPr>
            </w:pPr>
            <w:r w:rsidRPr="00C14924">
              <w:rPr>
                <w:bCs/>
                <w:iCs/>
              </w:rPr>
              <w:t>Explain how laws and regulations governing the operation of financial service firms and of the financial planning profession affect clients.</w:t>
            </w:r>
          </w:p>
        </w:tc>
        <w:tc>
          <w:tcPr>
            <w:tcW w:w="1001" w:type="dxa"/>
            <w:noWrap/>
          </w:tcPr>
          <w:p w14:paraId="462D047C" w14:textId="77777777" w:rsidR="00B92948" w:rsidRPr="00B60636" w:rsidRDefault="00B92948" w:rsidP="00B92948">
            <w:pPr>
              <w:jc w:val="center"/>
              <w:rPr>
                <w:b/>
                <w:bCs/>
                <w:iCs/>
              </w:rPr>
            </w:pPr>
          </w:p>
        </w:tc>
        <w:tc>
          <w:tcPr>
            <w:tcW w:w="1069" w:type="dxa"/>
          </w:tcPr>
          <w:p w14:paraId="4811EC7A" w14:textId="77777777" w:rsidR="00B92948" w:rsidRPr="00B60636" w:rsidRDefault="00B92948" w:rsidP="00B92948">
            <w:pPr>
              <w:jc w:val="center"/>
              <w:rPr>
                <w:b/>
                <w:bCs/>
                <w:iCs/>
              </w:rPr>
            </w:pPr>
          </w:p>
        </w:tc>
      </w:tr>
      <w:tr w:rsidR="00B92948" w:rsidRPr="00C67E5D" w14:paraId="333E72F2" w14:textId="77777777" w:rsidTr="00B92948">
        <w:trPr>
          <w:trHeight w:val="350"/>
        </w:trPr>
        <w:tc>
          <w:tcPr>
            <w:tcW w:w="8478" w:type="dxa"/>
            <w:noWrap/>
          </w:tcPr>
          <w:p w14:paraId="79F33A1B" w14:textId="77777777" w:rsidR="00B92948" w:rsidRPr="00C14924" w:rsidRDefault="00B92948" w:rsidP="00B92948">
            <w:pPr>
              <w:rPr>
                <w:bCs/>
                <w:iCs/>
              </w:rPr>
            </w:pPr>
            <w:r w:rsidRPr="00C14924">
              <w:rPr>
                <w:bCs/>
                <w:iCs/>
              </w:rPr>
              <w:t>Describe the impact that financial innovation, advances in technology, and changes in regulations has had on the structure of the financial services industry.</w:t>
            </w:r>
          </w:p>
        </w:tc>
        <w:tc>
          <w:tcPr>
            <w:tcW w:w="1001" w:type="dxa"/>
            <w:noWrap/>
          </w:tcPr>
          <w:p w14:paraId="03091C11" w14:textId="77777777" w:rsidR="00B92948" w:rsidRPr="00B60636" w:rsidRDefault="00B92948" w:rsidP="00B92948">
            <w:pPr>
              <w:jc w:val="center"/>
              <w:rPr>
                <w:b/>
                <w:bCs/>
                <w:iCs/>
              </w:rPr>
            </w:pPr>
          </w:p>
        </w:tc>
        <w:tc>
          <w:tcPr>
            <w:tcW w:w="1069" w:type="dxa"/>
          </w:tcPr>
          <w:p w14:paraId="0F866E34" w14:textId="77777777" w:rsidR="00B92948" w:rsidRPr="00B60636" w:rsidRDefault="00B92948" w:rsidP="00B92948">
            <w:pPr>
              <w:jc w:val="center"/>
              <w:rPr>
                <w:b/>
                <w:bCs/>
                <w:iCs/>
              </w:rPr>
            </w:pPr>
          </w:p>
        </w:tc>
      </w:tr>
      <w:tr w:rsidR="00B92948" w:rsidRPr="00C67E5D" w14:paraId="187A338D" w14:textId="77777777" w:rsidTr="00B92948">
        <w:trPr>
          <w:trHeight w:val="350"/>
        </w:trPr>
        <w:tc>
          <w:tcPr>
            <w:tcW w:w="8478" w:type="dxa"/>
            <w:noWrap/>
          </w:tcPr>
          <w:p w14:paraId="7DCC8547" w14:textId="77777777" w:rsidR="00B92948" w:rsidRPr="00C14924" w:rsidRDefault="00B92948" w:rsidP="00B92948">
            <w:pPr>
              <w:rPr>
                <w:bCs/>
                <w:iCs/>
              </w:rPr>
            </w:pPr>
            <w:r w:rsidRPr="00C14924">
              <w:rPr>
                <w:bCs/>
                <w:iCs/>
              </w:rPr>
              <w:t>Analyze the impact of pension law on various financial decisions including accumulation and transfer of wealth.</w:t>
            </w:r>
          </w:p>
        </w:tc>
        <w:tc>
          <w:tcPr>
            <w:tcW w:w="1001" w:type="dxa"/>
            <w:noWrap/>
          </w:tcPr>
          <w:p w14:paraId="2A21ED0E" w14:textId="77777777" w:rsidR="00B92948" w:rsidRPr="00B60636" w:rsidRDefault="00B92948" w:rsidP="00B92948">
            <w:pPr>
              <w:jc w:val="center"/>
              <w:rPr>
                <w:b/>
                <w:bCs/>
                <w:iCs/>
              </w:rPr>
            </w:pPr>
          </w:p>
        </w:tc>
        <w:tc>
          <w:tcPr>
            <w:tcW w:w="1069" w:type="dxa"/>
          </w:tcPr>
          <w:p w14:paraId="728FFA17" w14:textId="77777777" w:rsidR="00B92948" w:rsidRPr="00B60636" w:rsidRDefault="00B92948" w:rsidP="00B92948">
            <w:pPr>
              <w:jc w:val="center"/>
              <w:rPr>
                <w:b/>
                <w:bCs/>
                <w:iCs/>
              </w:rPr>
            </w:pPr>
          </w:p>
        </w:tc>
      </w:tr>
      <w:tr w:rsidR="00B92948" w:rsidRPr="00C67E5D" w14:paraId="2E7CD7C2" w14:textId="77777777" w:rsidTr="00B92948">
        <w:trPr>
          <w:trHeight w:val="350"/>
        </w:trPr>
        <w:tc>
          <w:tcPr>
            <w:tcW w:w="8478" w:type="dxa"/>
            <w:noWrap/>
          </w:tcPr>
          <w:p w14:paraId="231870FB" w14:textId="77777777" w:rsidR="00B92948" w:rsidRPr="00C14924" w:rsidRDefault="00B92948" w:rsidP="00B92948">
            <w:pPr>
              <w:rPr>
                <w:bCs/>
                <w:iCs/>
              </w:rPr>
            </w:pPr>
            <w:r w:rsidRPr="00C14924">
              <w:rPr>
                <w:bCs/>
                <w:iCs/>
              </w:rPr>
              <w:t>Design hedging strategies to manage market risk.</w:t>
            </w:r>
          </w:p>
        </w:tc>
        <w:tc>
          <w:tcPr>
            <w:tcW w:w="1001" w:type="dxa"/>
            <w:noWrap/>
          </w:tcPr>
          <w:p w14:paraId="7BB30EF8" w14:textId="77777777" w:rsidR="00B92948" w:rsidRPr="00B60636" w:rsidRDefault="00B92948" w:rsidP="00B92948">
            <w:pPr>
              <w:jc w:val="center"/>
              <w:rPr>
                <w:b/>
                <w:bCs/>
                <w:iCs/>
              </w:rPr>
            </w:pPr>
          </w:p>
        </w:tc>
        <w:tc>
          <w:tcPr>
            <w:tcW w:w="1069" w:type="dxa"/>
          </w:tcPr>
          <w:p w14:paraId="1F522C5E" w14:textId="77777777" w:rsidR="00B92948" w:rsidRPr="00B60636" w:rsidRDefault="00B92948" w:rsidP="00B92948">
            <w:pPr>
              <w:jc w:val="center"/>
              <w:rPr>
                <w:b/>
                <w:bCs/>
                <w:iCs/>
              </w:rPr>
            </w:pPr>
          </w:p>
        </w:tc>
      </w:tr>
      <w:tr w:rsidR="00B92948" w:rsidRPr="00C67E5D" w14:paraId="0FC09D9F" w14:textId="77777777" w:rsidTr="00B92948">
        <w:trPr>
          <w:trHeight w:val="350"/>
        </w:trPr>
        <w:tc>
          <w:tcPr>
            <w:tcW w:w="8478" w:type="dxa"/>
            <w:noWrap/>
          </w:tcPr>
          <w:p w14:paraId="066DFD81" w14:textId="77777777" w:rsidR="00B92948" w:rsidRPr="00C14924" w:rsidRDefault="00B92948" w:rsidP="00B92948">
            <w:pPr>
              <w:rPr>
                <w:bCs/>
                <w:iCs/>
              </w:rPr>
            </w:pPr>
            <w:r w:rsidRPr="00C14924">
              <w:rPr>
                <w:bCs/>
                <w:iCs/>
              </w:rPr>
              <w:t>Evaluate an individual’s assets for efficient distribution to heirs or through charitable gifts.</w:t>
            </w:r>
          </w:p>
        </w:tc>
        <w:tc>
          <w:tcPr>
            <w:tcW w:w="1001" w:type="dxa"/>
            <w:noWrap/>
          </w:tcPr>
          <w:p w14:paraId="44A2F10A" w14:textId="77777777" w:rsidR="00B92948" w:rsidRPr="00B60636" w:rsidRDefault="00B92948" w:rsidP="00B92948">
            <w:pPr>
              <w:jc w:val="center"/>
              <w:rPr>
                <w:b/>
                <w:bCs/>
                <w:iCs/>
              </w:rPr>
            </w:pPr>
          </w:p>
        </w:tc>
        <w:tc>
          <w:tcPr>
            <w:tcW w:w="1069" w:type="dxa"/>
          </w:tcPr>
          <w:p w14:paraId="3A05E8CC" w14:textId="77777777" w:rsidR="00B92948" w:rsidRPr="00B60636" w:rsidRDefault="00B92948" w:rsidP="00B92948">
            <w:pPr>
              <w:jc w:val="center"/>
              <w:rPr>
                <w:b/>
                <w:bCs/>
                <w:iCs/>
              </w:rPr>
            </w:pPr>
          </w:p>
        </w:tc>
      </w:tr>
      <w:tr w:rsidR="00B92948" w:rsidRPr="00C67E5D" w14:paraId="0DB628FF" w14:textId="77777777" w:rsidTr="00B92948">
        <w:trPr>
          <w:trHeight w:val="302"/>
        </w:trPr>
        <w:tc>
          <w:tcPr>
            <w:tcW w:w="8478" w:type="dxa"/>
            <w:noWrap/>
          </w:tcPr>
          <w:p w14:paraId="6B6BA97C" w14:textId="77777777" w:rsidR="00B92948" w:rsidRPr="00C14924" w:rsidRDefault="00B92948" w:rsidP="00B92948">
            <w:pPr>
              <w:rPr>
                <w:bCs/>
                <w:iCs/>
              </w:rPr>
            </w:pPr>
            <w:r w:rsidRPr="00C14924">
              <w:rPr>
                <w:bCs/>
                <w:iCs/>
              </w:rPr>
              <w:t>Design and evaluate employee benefits plans and aid individuals in making choices among current plan elections.</w:t>
            </w:r>
          </w:p>
        </w:tc>
        <w:tc>
          <w:tcPr>
            <w:tcW w:w="1001" w:type="dxa"/>
            <w:noWrap/>
          </w:tcPr>
          <w:p w14:paraId="1C51FA40" w14:textId="77777777" w:rsidR="00B92948" w:rsidRPr="00B60636" w:rsidRDefault="00B92948" w:rsidP="00B92948">
            <w:pPr>
              <w:jc w:val="center"/>
              <w:rPr>
                <w:b/>
                <w:bCs/>
                <w:iCs/>
              </w:rPr>
            </w:pPr>
          </w:p>
        </w:tc>
        <w:tc>
          <w:tcPr>
            <w:tcW w:w="1069" w:type="dxa"/>
          </w:tcPr>
          <w:p w14:paraId="0FFA3B00" w14:textId="77777777" w:rsidR="00B92948" w:rsidRPr="00B60636" w:rsidRDefault="00B92948" w:rsidP="00B92948">
            <w:pPr>
              <w:jc w:val="center"/>
              <w:rPr>
                <w:b/>
                <w:bCs/>
                <w:iCs/>
              </w:rPr>
            </w:pPr>
          </w:p>
        </w:tc>
      </w:tr>
      <w:tr w:rsidR="00B92948" w:rsidRPr="00C67E5D" w14:paraId="56CEBB67" w14:textId="77777777" w:rsidTr="00B92948">
        <w:trPr>
          <w:trHeight w:val="302"/>
        </w:trPr>
        <w:tc>
          <w:tcPr>
            <w:tcW w:w="8478" w:type="dxa"/>
            <w:noWrap/>
          </w:tcPr>
          <w:p w14:paraId="204F88BE" w14:textId="77777777" w:rsidR="00B92948" w:rsidRPr="00C14924" w:rsidRDefault="00B92948" w:rsidP="00B92948">
            <w:pPr>
              <w:rPr>
                <w:bCs/>
                <w:iCs/>
              </w:rPr>
            </w:pPr>
            <w:r w:rsidRPr="00C14924">
              <w:rPr>
                <w:bCs/>
                <w:iCs/>
              </w:rPr>
              <w:t>Design and evaluate portfolios of securities and asset classes aimed at achieving personal goals.</w:t>
            </w:r>
          </w:p>
        </w:tc>
        <w:tc>
          <w:tcPr>
            <w:tcW w:w="1001" w:type="dxa"/>
            <w:noWrap/>
          </w:tcPr>
          <w:p w14:paraId="263DAD27" w14:textId="77777777" w:rsidR="00B92948" w:rsidRPr="00B60636" w:rsidRDefault="00B92948" w:rsidP="00B92948">
            <w:pPr>
              <w:jc w:val="center"/>
              <w:rPr>
                <w:b/>
                <w:bCs/>
                <w:iCs/>
              </w:rPr>
            </w:pPr>
          </w:p>
        </w:tc>
        <w:tc>
          <w:tcPr>
            <w:tcW w:w="1069" w:type="dxa"/>
          </w:tcPr>
          <w:p w14:paraId="272879A0" w14:textId="77777777" w:rsidR="00B92948" w:rsidRPr="00B60636" w:rsidRDefault="00B92948" w:rsidP="00B92948">
            <w:pPr>
              <w:jc w:val="center"/>
              <w:rPr>
                <w:b/>
                <w:bCs/>
                <w:iCs/>
              </w:rPr>
            </w:pPr>
          </w:p>
        </w:tc>
      </w:tr>
      <w:tr w:rsidR="00B92948" w:rsidRPr="00C67E5D" w14:paraId="44A97BA3" w14:textId="77777777" w:rsidTr="00B92948">
        <w:trPr>
          <w:trHeight w:val="302"/>
        </w:trPr>
        <w:tc>
          <w:tcPr>
            <w:tcW w:w="8478" w:type="dxa"/>
            <w:noWrap/>
          </w:tcPr>
          <w:p w14:paraId="53F834CF" w14:textId="77777777" w:rsidR="00B92948" w:rsidRPr="00C14924" w:rsidRDefault="00B92948" w:rsidP="00B92948">
            <w:pPr>
              <w:rPr>
                <w:bCs/>
                <w:iCs/>
              </w:rPr>
            </w:pPr>
            <w:r w:rsidRPr="00C14924">
              <w:rPr>
                <w:bCs/>
                <w:iCs/>
              </w:rPr>
              <w:t>Prepare a plan for efficient wealth creation and management including planning for cash and debt management, investing, insurance, retirement, education needs, incapacity, and efficient wealth transfer.</w:t>
            </w:r>
          </w:p>
        </w:tc>
        <w:tc>
          <w:tcPr>
            <w:tcW w:w="1001" w:type="dxa"/>
            <w:noWrap/>
          </w:tcPr>
          <w:p w14:paraId="740ED398" w14:textId="77777777" w:rsidR="00B92948" w:rsidRPr="00B60636" w:rsidRDefault="00B92948" w:rsidP="00B92948">
            <w:pPr>
              <w:jc w:val="center"/>
              <w:rPr>
                <w:b/>
                <w:bCs/>
                <w:iCs/>
              </w:rPr>
            </w:pPr>
          </w:p>
        </w:tc>
        <w:tc>
          <w:tcPr>
            <w:tcW w:w="1069" w:type="dxa"/>
          </w:tcPr>
          <w:p w14:paraId="77D86BB8" w14:textId="77777777" w:rsidR="00B92948" w:rsidRPr="00B60636" w:rsidRDefault="00B92948" w:rsidP="00B92948">
            <w:pPr>
              <w:jc w:val="center"/>
              <w:rPr>
                <w:b/>
                <w:bCs/>
                <w:iCs/>
              </w:rPr>
            </w:pPr>
          </w:p>
        </w:tc>
      </w:tr>
    </w:tbl>
    <w:p w14:paraId="309A385E" w14:textId="77777777" w:rsidR="00D445A9" w:rsidRPr="00E131D4" w:rsidRDefault="00D445A9" w:rsidP="00714EE2">
      <w:pPr>
        <w:jc w:val="center"/>
        <w:rPr>
          <w:b/>
          <w:sz w:val="32"/>
          <w:szCs w:val="32"/>
        </w:rPr>
      </w:pPr>
    </w:p>
    <w:sectPr w:rsidR="00D445A9" w:rsidRPr="00E131D4" w:rsidSect="00901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83FE0"/>
    <w:multiLevelType w:val="hybridMultilevel"/>
    <w:tmpl w:val="E78A2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430D11"/>
    <w:multiLevelType w:val="hybridMultilevel"/>
    <w:tmpl w:val="94723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D53974"/>
    <w:multiLevelType w:val="hybridMultilevel"/>
    <w:tmpl w:val="A9966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DE0CA2"/>
    <w:multiLevelType w:val="hybridMultilevel"/>
    <w:tmpl w:val="B03A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72A6918"/>
    <w:multiLevelType w:val="hybridMultilevel"/>
    <w:tmpl w:val="4CE8E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820B2"/>
    <w:multiLevelType w:val="hybridMultilevel"/>
    <w:tmpl w:val="F61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CD"/>
    <w:rsid w:val="00036BF0"/>
    <w:rsid w:val="000957DD"/>
    <w:rsid w:val="00113E08"/>
    <w:rsid w:val="001B6A52"/>
    <w:rsid w:val="002064E8"/>
    <w:rsid w:val="002230F0"/>
    <w:rsid w:val="0051791D"/>
    <w:rsid w:val="005A751B"/>
    <w:rsid w:val="005E2B08"/>
    <w:rsid w:val="00616801"/>
    <w:rsid w:val="00714EE2"/>
    <w:rsid w:val="00803749"/>
    <w:rsid w:val="008C4022"/>
    <w:rsid w:val="00901ECD"/>
    <w:rsid w:val="009255A2"/>
    <w:rsid w:val="00967365"/>
    <w:rsid w:val="0097249B"/>
    <w:rsid w:val="00A37CE4"/>
    <w:rsid w:val="00AD573B"/>
    <w:rsid w:val="00B92948"/>
    <w:rsid w:val="00D445A9"/>
    <w:rsid w:val="00E131D4"/>
    <w:rsid w:val="00EF05C4"/>
    <w:rsid w:val="00FC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384F"/>
  <w15:docId w15:val="{EF930091-1400-4DF5-A299-F86A2D01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ECD"/>
    <w:pPr>
      <w:ind w:left="720"/>
      <w:contextualSpacing/>
    </w:pPr>
  </w:style>
  <w:style w:type="paragraph" w:styleId="CommentText">
    <w:name w:val="annotation text"/>
    <w:basedOn w:val="Normal"/>
    <w:link w:val="CommentTextChar"/>
    <w:uiPriority w:val="99"/>
    <w:semiHidden/>
    <w:unhideWhenUsed/>
    <w:rsid w:val="00901ECD"/>
    <w:pPr>
      <w:spacing w:line="240" w:lineRule="auto"/>
    </w:pPr>
    <w:rPr>
      <w:sz w:val="20"/>
      <w:szCs w:val="20"/>
    </w:rPr>
  </w:style>
  <w:style w:type="character" w:customStyle="1" w:styleId="CommentTextChar">
    <w:name w:val="Comment Text Char"/>
    <w:basedOn w:val="DefaultParagraphFont"/>
    <w:link w:val="CommentText"/>
    <w:uiPriority w:val="99"/>
    <w:semiHidden/>
    <w:rsid w:val="00901ECD"/>
    <w:rPr>
      <w:sz w:val="20"/>
      <w:szCs w:val="20"/>
    </w:rPr>
  </w:style>
  <w:style w:type="character" w:styleId="CommentReference">
    <w:name w:val="annotation reference"/>
    <w:basedOn w:val="DefaultParagraphFont"/>
    <w:uiPriority w:val="99"/>
    <w:semiHidden/>
    <w:unhideWhenUsed/>
    <w:rsid w:val="00901ECD"/>
    <w:rPr>
      <w:sz w:val="16"/>
      <w:szCs w:val="16"/>
    </w:rPr>
  </w:style>
  <w:style w:type="paragraph" w:styleId="BalloonText">
    <w:name w:val="Balloon Text"/>
    <w:basedOn w:val="Normal"/>
    <w:link w:val="BalloonTextChar"/>
    <w:uiPriority w:val="99"/>
    <w:semiHidden/>
    <w:unhideWhenUsed/>
    <w:rsid w:val="0090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CD"/>
    <w:rPr>
      <w:rFonts w:ascii="Tahoma" w:hAnsi="Tahoma" w:cs="Tahoma"/>
      <w:sz w:val="16"/>
      <w:szCs w:val="16"/>
    </w:rPr>
  </w:style>
  <w:style w:type="table" w:styleId="TableGrid">
    <w:name w:val="Table Grid"/>
    <w:basedOn w:val="TableNormal"/>
    <w:uiPriority w:val="59"/>
    <w:rsid w:val="00901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F1D"/>
    <w:rPr>
      <w:color w:val="0000FF" w:themeColor="hyperlink"/>
      <w:u w:val="single"/>
    </w:rPr>
  </w:style>
  <w:style w:type="character" w:styleId="FollowedHyperlink">
    <w:name w:val="FollowedHyperlink"/>
    <w:basedOn w:val="DefaultParagraphFont"/>
    <w:uiPriority w:val="99"/>
    <w:semiHidden/>
    <w:unhideWhenUsed/>
    <w:rsid w:val="00803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6713">
      <w:bodyDiv w:val="1"/>
      <w:marLeft w:val="0"/>
      <w:marRight w:val="0"/>
      <w:marTop w:val="0"/>
      <w:marBottom w:val="0"/>
      <w:divBdr>
        <w:top w:val="none" w:sz="0" w:space="0" w:color="auto"/>
        <w:left w:val="none" w:sz="0" w:space="0" w:color="auto"/>
        <w:bottom w:val="none" w:sz="0" w:space="0" w:color="auto"/>
        <w:right w:val="none" w:sz="0" w:space="0" w:color="auto"/>
      </w:divBdr>
    </w:div>
    <w:div w:id="1934122660">
      <w:bodyDiv w:val="1"/>
      <w:marLeft w:val="0"/>
      <w:marRight w:val="0"/>
      <w:marTop w:val="0"/>
      <w:marBottom w:val="0"/>
      <w:divBdr>
        <w:top w:val="none" w:sz="0" w:space="0" w:color="auto"/>
        <w:left w:val="none" w:sz="0" w:space="0" w:color="auto"/>
        <w:bottom w:val="none" w:sz="0" w:space="0" w:color="auto"/>
        <w:right w:val="none" w:sz="0" w:space="0" w:color="auto"/>
      </w:divBdr>
    </w:div>
    <w:div w:id="19763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baweb.sdsu.edu/assets/files/assessment/goals/2012/BSBA-financial-servic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Krentler</dc:creator>
  <cp:lastModifiedBy>Kathy Krentler</cp:lastModifiedBy>
  <cp:revision>4</cp:revision>
  <cp:lastPrinted>2013-02-28T21:17:00Z</cp:lastPrinted>
  <dcterms:created xsi:type="dcterms:W3CDTF">2014-09-22T17:49:00Z</dcterms:created>
  <dcterms:modified xsi:type="dcterms:W3CDTF">2014-09-22T18:10:00Z</dcterms:modified>
</cp:coreProperties>
</file>